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88A24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14:paraId="19383576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14:paraId="1C67B40E" w14:textId="743C424E" w:rsidR="001972E1" w:rsidRPr="0008475A" w:rsidRDefault="00C47F8C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8475A">
        <w:rPr>
          <w:rFonts w:ascii="Times New Roman" w:hAnsi="Times New Roman" w:cs="Times New Roman"/>
          <w:b/>
          <w:sz w:val="28"/>
          <w:szCs w:val="28"/>
          <w:u w:val="single"/>
        </w:rPr>
        <w:t>кібербезпека</w:t>
      </w:r>
      <w:proofErr w:type="spellEnd"/>
    </w:p>
    <w:p w14:paraId="51733BCD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14:paraId="4CCA0296" w14:textId="77777777"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3"/>
        <w:gridCol w:w="1692"/>
        <w:gridCol w:w="1353"/>
      </w:tblGrid>
      <w:tr w:rsidR="001972E1" w14:paraId="6E278C16" w14:textId="77777777" w:rsidTr="00CC34EC">
        <w:tc>
          <w:tcPr>
            <w:tcW w:w="817" w:type="dxa"/>
          </w:tcPr>
          <w:p w14:paraId="7CD2098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20C4ACD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14:paraId="342715C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14:paraId="5A7A9E06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14:paraId="2D0D314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14:paraId="0D56FFDF" w14:textId="77777777" w:rsidTr="00CC34EC">
        <w:tc>
          <w:tcPr>
            <w:tcW w:w="817" w:type="dxa"/>
          </w:tcPr>
          <w:p w14:paraId="7E362365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14:paraId="7DF8E02F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14:paraId="4FBD6D1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310E5170" w14:textId="323B6EF3" w:rsidR="001972E1" w:rsidRDefault="00E87C2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14:paraId="5FA1D98A" w14:textId="77777777" w:rsidTr="00CC34EC">
        <w:tc>
          <w:tcPr>
            <w:tcW w:w="817" w:type="dxa"/>
          </w:tcPr>
          <w:p w14:paraId="5DA2BABE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14:paraId="46E2F5B9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14:paraId="0BF986D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7EB778CA" w14:textId="2D1C2656" w:rsidR="001972E1" w:rsidRDefault="00E87C2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37F2FB4B" w14:textId="77777777" w:rsidTr="00CC34EC">
        <w:tc>
          <w:tcPr>
            <w:tcW w:w="817" w:type="dxa"/>
          </w:tcPr>
          <w:p w14:paraId="5F235C39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14:paraId="6A95CF6B" w14:textId="4313115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EE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14:paraId="10433E7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7EC0726F" w14:textId="1CA3B9C7" w:rsidR="001972E1" w:rsidRDefault="00E87C2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14:paraId="6C146D05" w14:textId="77777777" w:rsidTr="00CC34EC">
        <w:tc>
          <w:tcPr>
            <w:tcW w:w="817" w:type="dxa"/>
          </w:tcPr>
          <w:p w14:paraId="7F9F4688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14:paraId="1C61CAE4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14:paraId="6EB14D7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22F6AB40" w14:textId="5E58B4E9" w:rsidR="001972E1" w:rsidRDefault="008A426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787E8E7C" w14:textId="77777777" w:rsidTr="00CC34EC">
        <w:tc>
          <w:tcPr>
            <w:tcW w:w="817" w:type="dxa"/>
          </w:tcPr>
          <w:p w14:paraId="66A7508D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14:paraId="3BCA1541" w14:textId="77777777" w:rsidR="001972E1" w:rsidRPr="0008475A" w:rsidRDefault="001972E1" w:rsidP="00CC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14:paraId="529E24E5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17FA4D92" w14:textId="5475A6AA" w:rsidR="001972E1" w:rsidRDefault="00E87C2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14:paraId="3EA79E32" w14:textId="77777777" w:rsidTr="00CC34EC">
        <w:tc>
          <w:tcPr>
            <w:tcW w:w="817" w:type="dxa"/>
          </w:tcPr>
          <w:p w14:paraId="2A2D30F2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14:paraId="22BB7E2C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14:paraId="0DE411B0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01874D28" w14:textId="3AF55E10" w:rsidR="001972E1" w:rsidRDefault="00E87C2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59D3FBE0" w14:textId="77777777" w:rsidTr="00CC34EC">
        <w:tc>
          <w:tcPr>
            <w:tcW w:w="817" w:type="dxa"/>
          </w:tcPr>
          <w:p w14:paraId="3F6CB38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14:paraId="482F9B9B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14:paraId="65715C2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48EA2681" w14:textId="72266FB0" w:rsidR="001972E1" w:rsidRDefault="00E87C2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0E2437AE" w14:textId="77777777" w:rsidTr="00CC34EC">
        <w:tc>
          <w:tcPr>
            <w:tcW w:w="817" w:type="dxa"/>
          </w:tcPr>
          <w:p w14:paraId="3472B87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14:paraId="301C4D68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14:paraId="48D258E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48A8C897" w14:textId="66EEAB08" w:rsidR="001972E1" w:rsidRDefault="00E87C2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14:paraId="751FF998" w14:textId="77777777" w:rsidTr="00CC34EC">
        <w:tc>
          <w:tcPr>
            <w:tcW w:w="817" w:type="dxa"/>
          </w:tcPr>
          <w:p w14:paraId="1E78B421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14:paraId="17A30605" w14:textId="77777777"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14:paraId="642AB1D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14:paraId="54F5CF56" w14:textId="727C27CA" w:rsidR="001972E1" w:rsidRDefault="00E87C2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separate"/>
            </w:r>
            <w:r w:rsidR="008A4261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51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end"/>
            </w:r>
          </w:p>
        </w:tc>
      </w:tr>
      <w:tr w:rsidR="001972E1" w14:paraId="318A25C5" w14:textId="77777777" w:rsidTr="00CC34EC">
        <w:tc>
          <w:tcPr>
            <w:tcW w:w="817" w:type="dxa"/>
          </w:tcPr>
          <w:p w14:paraId="66B736E0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14:paraId="1DC1168E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14:paraId="138AFDA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5631049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57EE0A5C" w14:textId="77777777" w:rsidTr="00CC34EC">
        <w:tc>
          <w:tcPr>
            <w:tcW w:w="817" w:type="dxa"/>
          </w:tcPr>
          <w:p w14:paraId="1BD7B54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14:paraId="7804243A" w14:textId="77777777" w:rsidR="001972E1" w:rsidRPr="001B315C" w:rsidRDefault="001972E1" w:rsidP="00E87C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51EEC007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4F49A93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439B3460" w14:textId="77777777" w:rsidTr="00CC34EC">
        <w:tc>
          <w:tcPr>
            <w:tcW w:w="817" w:type="dxa"/>
          </w:tcPr>
          <w:p w14:paraId="621041A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14:paraId="1284E42E" w14:textId="77777777" w:rsidR="001972E1" w:rsidRPr="001B315C" w:rsidRDefault="001972E1" w:rsidP="00E87C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0F326DB0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1CA6BC86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57CE4207" w14:textId="77777777" w:rsidTr="00CC34EC">
        <w:tc>
          <w:tcPr>
            <w:tcW w:w="817" w:type="dxa"/>
          </w:tcPr>
          <w:p w14:paraId="34351C9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14:paraId="32359C2C" w14:textId="77777777" w:rsidR="001972E1" w:rsidRPr="001B315C" w:rsidRDefault="001972E1" w:rsidP="00E87C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4DB51F8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3888165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069FDBD8" w14:textId="77777777" w:rsidTr="00CC34EC">
        <w:tc>
          <w:tcPr>
            <w:tcW w:w="817" w:type="dxa"/>
          </w:tcPr>
          <w:p w14:paraId="1EC7DD6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14:paraId="625F4B40" w14:textId="77777777" w:rsidR="001972E1" w:rsidRDefault="00A01E56" w:rsidP="00E87C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Робот</w:t>
            </w:r>
            <w:r>
              <w:rPr>
                <w:rFonts w:ascii="Times New Roman" w:hAnsi="Times New Roman" w:cs="Times New Roman"/>
                <w:lang w:val="uk-UA"/>
              </w:rPr>
              <w:t xml:space="preserve">і притаманний один серйозний недолік, що прослідковується </w:t>
            </w:r>
            <w:r w:rsidR="008A4261">
              <w:rPr>
                <w:rFonts w:ascii="Times New Roman" w:hAnsi="Times New Roman" w:cs="Times New Roman"/>
                <w:lang w:val="uk-UA"/>
              </w:rPr>
              <w:t xml:space="preserve">в усіх розділах – неповне розкриття поставлених завдань. </w:t>
            </w:r>
          </w:p>
          <w:p w14:paraId="1C3AA57B" w14:textId="7CD6C42B" w:rsidR="008A4261" w:rsidRPr="008A4261" w:rsidRDefault="008A4261" w:rsidP="00E87C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Інформація, що подана 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3.2 «</w:t>
            </w:r>
            <w:r w:rsidRPr="008A4261">
              <w:rPr>
                <w:rFonts w:ascii="Times New Roman" w:hAnsi="Times New Roman" w:cs="Times New Roman"/>
                <w:lang w:val="uk-UA"/>
              </w:rPr>
              <w:t>Перспективи цифрової політичної трансформації в Україн</w:t>
            </w:r>
            <w:r>
              <w:rPr>
                <w:rFonts w:ascii="Times New Roman" w:hAnsi="Times New Roman" w:cs="Times New Roman"/>
                <w:lang w:val="uk-UA"/>
              </w:rPr>
              <w:t xml:space="preserve">и» має описовий характер. Незважаючи на те, що більшість матеріалу, викладеного у роботі носить змістовний характер, викладений у доступній формі, присутні оригінальні ідеї проте, назвати роботу повною та цілісною не виявляється можливим. До прикладу, при розкритті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2.2 «</w:t>
            </w:r>
            <w:r w:rsidRPr="008A4261">
              <w:rPr>
                <w:rFonts w:ascii="Times New Roman" w:hAnsi="Times New Roman" w:cs="Times New Roman"/>
                <w:lang w:val="uk-UA"/>
              </w:rPr>
              <w:t>Можливості цифрової політичної трансформації в умовах воєнного стану</w:t>
            </w:r>
            <w:r>
              <w:rPr>
                <w:rFonts w:ascii="Times New Roman" w:hAnsi="Times New Roman" w:cs="Times New Roman"/>
                <w:lang w:val="uk-UA"/>
              </w:rPr>
              <w:t>» було наведено всього дві групи можливостей.</w:t>
            </w:r>
          </w:p>
        </w:tc>
        <w:tc>
          <w:tcPr>
            <w:tcW w:w="1417" w:type="dxa"/>
          </w:tcPr>
          <w:p w14:paraId="10EB25D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28169D5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3793EA13" w14:textId="77777777" w:rsidTr="00CC34EC">
        <w:tc>
          <w:tcPr>
            <w:tcW w:w="817" w:type="dxa"/>
          </w:tcPr>
          <w:p w14:paraId="3DC1A5E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14:paraId="29D51DB6" w14:textId="77777777" w:rsidR="001972E1" w:rsidRPr="001B315C" w:rsidRDefault="001972E1" w:rsidP="00E87C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6FE1989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3CA8ECD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49BA2CBD" w14:textId="77777777" w:rsidTr="00CC34EC">
        <w:tc>
          <w:tcPr>
            <w:tcW w:w="817" w:type="dxa"/>
          </w:tcPr>
          <w:p w14:paraId="4087A42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14:paraId="25C0F680" w14:textId="77777777" w:rsidR="001972E1" w:rsidRPr="001B315C" w:rsidRDefault="001972E1" w:rsidP="00E87C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76BD634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5A960E9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1E7F2C5A" w14:textId="77777777" w:rsidTr="00CC34EC">
        <w:tc>
          <w:tcPr>
            <w:tcW w:w="817" w:type="dxa"/>
          </w:tcPr>
          <w:p w14:paraId="06533AD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14:paraId="76F9C7C6" w14:textId="77777777" w:rsidR="001972E1" w:rsidRPr="001B315C" w:rsidRDefault="001972E1" w:rsidP="00E87C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6771FCA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1AF75B8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EE318A" w14:paraId="19CD2DB1" w14:textId="77777777" w:rsidTr="00CC34EC">
        <w:tc>
          <w:tcPr>
            <w:tcW w:w="817" w:type="dxa"/>
          </w:tcPr>
          <w:p w14:paraId="0FD5382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14:paraId="37CF98E8" w14:textId="175339BE" w:rsidR="001972E1" w:rsidRPr="001B315C" w:rsidRDefault="00E87C20" w:rsidP="008A42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Допущені помилки при оформленні. Зустрічається невідповідність вимогам та відсутня анотація.</w:t>
            </w:r>
            <w:r w:rsidR="008A426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14:paraId="3229C4A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076A731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6F5EA2F5" w14:textId="77777777"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9E9208" w14:textId="77777777" w:rsidR="00886EC9" w:rsidRDefault="001972E1"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sectPr w:rsidR="00886EC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8475A"/>
    <w:rsid w:val="001972E1"/>
    <w:rsid w:val="007B7F07"/>
    <w:rsid w:val="008A4261"/>
    <w:rsid w:val="009C3317"/>
    <w:rsid w:val="00A01E56"/>
    <w:rsid w:val="00A44E01"/>
    <w:rsid w:val="00C47F8C"/>
    <w:rsid w:val="00CE7021"/>
    <w:rsid w:val="00E87C20"/>
    <w:rsid w:val="00E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F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2023-06-19T14:31:00Z</dcterms:created>
  <dcterms:modified xsi:type="dcterms:W3CDTF">2023-06-19T14:31:00Z</dcterms:modified>
</cp:coreProperties>
</file>