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541257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</w:t>
      </w:r>
      <w:r w:rsidR="00204768" w:rsidRPr="00204768">
        <w:rPr>
          <w:bCs/>
          <w:szCs w:val="28"/>
          <w:u w:val="single"/>
          <w:lang w:val="uk-UA"/>
        </w:rPr>
        <w:t>Інформаційний спротив</w:t>
      </w:r>
      <w:r>
        <w:rPr>
          <w:szCs w:val="28"/>
          <w:u w:val="single"/>
          <w:lang w:val="ru-RU"/>
        </w:rPr>
        <w:t xml:space="preserve"> </w:t>
      </w:r>
      <w:r w:rsidR="00F2117D"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52912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FC0CF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2D4A6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2D4A6B" w:rsidRDefault="002D4A6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FC0CF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41257" w:rsidRPr="0038016A" w:rsidRDefault="00C6239B" w:rsidP="0054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0E2A" w:rsidRPr="00A20E2A"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 w:rsidR="00A20E2A"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відзначається надзвичайною актуальністю, оскільки </w:t>
      </w:r>
      <w:r w:rsidR="001051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51BE" w:rsidRPr="001051BE">
        <w:rPr>
          <w:rFonts w:ascii="Times New Roman" w:hAnsi="Times New Roman" w:cs="Times New Roman"/>
          <w:sz w:val="28"/>
          <w:szCs w:val="28"/>
          <w:lang w:val="uk-UA"/>
        </w:rPr>
        <w:t>нформаційна війна у сучасних умовах є одним з</w:t>
      </w:r>
      <w:r w:rsidR="001051BE">
        <w:rPr>
          <w:rFonts w:ascii="Times New Roman" w:hAnsi="Times New Roman" w:cs="Times New Roman"/>
          <w:sz w:val="28"/>
          <w:szCs w:val="28"/>
          <w:lang w:val="uk-UA"/>
        </w:rPr>
        <w:t>і значних</w:t>
      </w:r>
      <w:r w:rsidR="001051BE" w:rsidRPr="001051BE">
        <w:rPr>
          <w:rFonts w:ascii="Times New Roman" w:hAnsi="Times New Roman" w:cs="Times New Roman"/>
          <w:sz w:val="28"/>
          <w:szCs w:val="28"/>
          <w:lang w:val="uk-UA"/>
        </w:rPr>
        <w:t xml:space="preserve"> факторів перемоги. Особливо це важливо для України, яка веде асиметричну війну проти ядерної держави з перев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>ажаючим військовим потенціалом. А</w:t>
      </w:r>
      <w:r w:rsidR="0038016A" w:rsidRPr="0038016A">
        <w:rPr>
          <w:rFonts w:ascii="Times New Roman" w:hAnsi="Times New Roman" w:cs="Times New Roman"/>
          <w:sz w:val="28"/>
          <w:szCs w:val="28"/>
          <w:lang w:val="uk-UA"/>
        </w:rPr>
        <w:t>вто</w:t>
      </w:r>
      <w:r w:rsidR="0038016A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38016A" w:rsidRPr="0038016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>авторкою проведене власне емпіричне дослідження</w:t>
      </w:r>
      <w:r w:rsidR="005412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 w:rsidR="00D34ABF" w:rsidRPr="00D34ABF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стрічки новин на сайті всеукраїнського медіа «УНІАН»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>, проаналізовано</w:t>
      </w:r>
      <w:r w:rsidR="00D34ABF" w:rsidRPr="00D34ABF">
        <w:rPr>
          <w:rFonts w:ascii="Times New Roman" w:hAnsi="Times New Roman" w:cs="Times New Roman"/>
          <w:sz w:val="28"/>
          <w:szCs w:val="28"/>
          <w:lang w:val="uk-UA"/>
        </w:rPr>
        <w:t xml:space="preserve"> виявлені публікації на предмет антиросійської інфо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 xml:space="preserve">рмаційно-психологічної кампанії та </w:t>
      </w:r>
      <w:r w:rsidR="00D34ABF" w:rsidRPr="00D34ABF">
        <w:rPr>
          <w:rFonts w:ascii="Times New Roman" w:hAnsi="Times New Roman" w:cs="Times New Roman"/>
          <w:sz w:val="28"/>
          <w:szCs w:val="28"/>
          <w:lang w:val="uk-UA"/>
        </w:rPr>
        <w:t>з’яс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 xml:space="preserve">овано </w:t>
      </w:r>
      <w:r w:rsidR="00D34ABF" w:rsidRPr="00D34ABF">
        <w:rPr>
          <w:rFonts w:ascii="Times New Roman" w:hAnsi="Times New Roman" w:cs="Times New Roman"/>
          <w:sz w:val="28"/>
          <w:szCs w:val="28"/>
          <w:lang w:val="uk-UA"/>
        </w:rPr>
        <w:t>характерні ознаки формування відповідного образу держави-окупанта та путінського режиму загалом.</w:t>
      </w:r>
      <w:r w:rsidR="00541257">
        <w:rPr>
          <w:rFonts w:ascii="Times New Roman" w:hAnsi="Times New Roman" w:cs="Times New Roman"/>
          <w:sz w:val="28"/>
          <w:szCs w:val="28"/>
          <w:lang w:val="uk-UA"/>
        </w:rPr>
        <w:t xml:space="preserve"> Наукова робота є самостійним </w:t>
      </w:r>
      <w:r w:rsidR="00541257" w:rsidRPr="00541257">
        <w:rPr>
          <w:rFonts w:ascii="Times New Roman" w:hAnsi="Times New Roman" w:cs="Times New Roman"/>
          <w:sz w:val="28"/>
          <w:szCs w:val="28"/>
          <w:lang w:val="uk-UA"/>
        </w:rPr>
        <w:t>науковим дослідження</w:t>
      </w:r>
      <w:r w:rsidR="00541257">
        <w:rPr>
          <w:rFonts w:ascii="Times New Roman" w:hAnsi="Times New Roman" w:cs="Times New Roman"/>
          <w:sz w:val="28"/>
          <w:szCs w:val="28"/>
          <w:lang w:val="uk-UA"/>
        </w:rPr>
        <w:t xml:space="preserve">м, висновки якого є логічними й </w:t>
      </w:r>
      <w:r w:rsidR="00541257" w:rsidRPr="00541257">
        <w:rPr>
          <w:rFonts w:ascii="Times New Roman" w:hAnsi="Times New Roman" w:cs="Times New Roman"/>
          <w:sz w:val="28"/>
          <w:szCs w:val="28"/>
          <w:lang w:val="uk-UA"/>
        </w:rPr>
        <w:t>аргументованими</w:t>
      </w:r>
      <w:r w:rsidR="00541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41257" w:rsidRPr="0038016A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051BE"/>
    <w:rsid w:val="00110B19"/>
    <w:rsid w:val="00125595"/>
    <w:rsid w:val="00147A0C"/>
    <w:rsid w:val="00152912"/>
    <w:rsid w:val="00166687"/>
    <w:rsid w:val="00184606"/>
    <w:rsid w:val="001965A6"/>
    <w:rsid w:val="001972E1"/>
    <w:rsid w:val="001C6F45"/>
    <w:rsid w:val="001D2853"/>
    <w:rsid w:val="001F4B9F"/>
    <w:rsid w:val="001F7C5D"/>
    <w:rsid w:val="00204768"/>
    <w:rsid w:val="002050DC"/>
    <w:rsid w:val="00246D59"/>
    <w:rsid w:val="002C50EC"/>
    <w:rsid w:val="002D4A6B"/>
    <w:rsid w:val="0030286E"/>
    <w:rsid w:val="00317455"/>
    <w:rsid w:val="003331E0"/>
    <w:rsid w:val="0033708B"/>
    <w:rsid w:val="003766C7"/>
    <w:rsid w:val="0038016A"/>
    <w:rsid w:val="003972FC"/>
    <w:rsid w:val="003A3840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257"/>
    <w:rsid w:val="005418D3"/>
    <w:rsid w:val="005458A3"/>
    <w:rsid w:val="00582148"/>
    <w:rsid w:val="005821ED"/>
    <w:rsid w:val="00594C12"/>
    <w:rsid w:val="005D5FD7"/>
    <w:rsid w:val="005E3E0E"/>
    <w:rsid w:val="005E7994"/>
    <w:rsid w:val="00626063"/>
    <w:rsid w:val="00626D73"/>
    <w:rsid w:val="00632E73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7E4D3D"/>
    <w:rsid w:val="00801F46"/>
    <w:rsid w:val="00801FD9"/>
    <w:rsid w:val="00857A54"/>
    <w:rsid w:val="00866A25"/>
    <w:rsid w:val="00867883"/>
    <w:rsid w:val="008821EC"/>
    <w:rsid w:val="008A1ABD"/>
    <w:rsid w:val="00905A76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20E2A"/>
    <w:rsid w:val="00A5335F"/>
    <w:rsid w:val="00A53E07"/>
    <w:rsid w:val="00A63D94"/>
    <w:rsid w:val="00A66514"/>
    <w:rsid w:val="00A67A26"/>
    <w:rsid w:val="00A901BD"/>
    <w:rsid w:val="00AA2CBB"/>
    <w:rsid w:val="00AC2168"/>
    <w:rsid w:val="00AD7F3A"/>
    <w:rsid w:val="00AE6147"/>
    <w:rsid w:val="00AE7D99"/>
    <w:rsid w:val="00AF33DB"/>
    <w:rsid w:val="00AF3F78"/>
    <w:rsid w:val="00B62862"/>
    <w:rsid w:val="00B97565"/>
    <w:rsid w:val="00BC0586"/>
    <w:rsid w:val="00BE2566"/>
    <w:rsid w:val="00C047AA"/>
    <w:rsid w:val="00C6239B"/>
    <w:rsid w:val="00C70322"/>
    <w:rsid w:val="00CA635C"/>
    <w:rsid w:val="00CC2B82"/>
    <w:rsid w:val="00CE7021"/>
    <w:rsid w:val="00D024AF"/>
    <w:rsid w:val="00D251CC"/>
    <w:rsid w:val="00D34ABF"/>
    <w:rsid w:val="00D520A0"/>
    <w:rsid w:val="00D9617E"/>
    <w:rsid w:val="00D96301"/>
    <w:rsid w:val="00DB6D51"/>
    <w:rsid w:val="00E40580"/>
    <w:rsid w:val="00E65105"/>
    <w:rsid w:val="00E90400"/>
    <w:rsid w:val="00EA5A8A"/>
    <w:rsid w:val="00EB4980"/>
    <w:rsid w:val="00F14D14"/>
    <w:rsid w:val="00F2117D"/>
    <w:rsid w:val="00F25C77"/>
    <w:rsid w:val="00F60A10"/>
    <w:rsid w:val="00F9366C"/>
    <w:rsid w:val="00F9726A"/>
    <w:rsid w:val="00FC0CF1"/>
    <w:rsid w:val="00FD4A7E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168D-A834-4724-A2C7-5DBB041E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2023-06-19T12:12:00Z</dcterms:created>
  <dcterms:modified xsi:type="dcterms:W3CDTF">2023-06-19T12:12:00Z</dcterms:modified>
</cp:coreProperties>
</file>