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1D2853" w:rsidRDefault="003E3C6B" w:rsidP="001D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28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«Зміна декорацій»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C216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C216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C03AF3" w:rsidRPr="00C03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C216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C216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626D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6F34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6F34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AC2168" w:rsidP="006F34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жаль, розділи, що складають роботу виглядають досить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автономно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поміж собою. Власне, заявлений метою роботи – порівняльний аналіз з</w:t>
            </w:r>
            <w:r w:rsidRPr="00AC216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являється лише у третьому розділі. Тож якщо це є оригінальність дослідження, то вона не на користь автора</w:t>
            </w:r>
          </w:p>
        </w:tc>
        <w:tc>
          <w:tcPr>
            <w:tcW w:w="1417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AC2168" w:rsidP="006F34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Метою дослідження вказано порівняльний аналіз практик депортації, проте в роботі про це йдеться лише фрагментарно</w:t>
            </w:r>
            <w:r w:rsidR="00AE6147">
              <w:rPr>
                <w:rFonts w:ascii="Times New Roman" w:hAnsi="Times New Roman" w:cs="Times New Roman"/>
                <w:lang w:val="uk-UA"/>
              </w:rPr>
              <w:t xml:space="preserve"> у третьому розділі</w:t>
            </w:r>
          </w:p>
        </w:tc>
        <w:tc>
          <w:tcPr>
            <w:tcW w:w="1417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AE6147" w:rsidP="006F34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Підсумкові результати дослідження не дають чіткого розуміння подібного та відмінного у практиках депортації різних періодів прояву імперіалізму</w:t>
            </w:r>
          </w:p>
        </w:tc>
        <w:tc>
          <w:tcPr>
            <w:tcW w:w="1417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AE6147" w:rsidP="006F34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Через слабкий зв'язок поміж окремими розділами роботи (з огляду на заявлену мету), логіка викладу, а відтак і ясність матеріалу є дещо порушеними</w:t>
            </w:r>
          </w:p>
        </w:tc>
        <w:tc>
          <w:tcPr>
            <w:tcW w:w="1417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AE6147" w:rsidP="006F34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Поданий </w:t>
            </w:r>
            <w:r w:rsidR="009F4899">
              <w:rPr>
                <w:rFonts w:ascii="Times New Roman" w:hAnsi="Times New Roman" w:cs="Times New Roman"/>
                <w:lang w:val="uk-UA"/>
              </w:rPr>
              <w:t xml:space="preserve">довгий </w:t>
            </w:r>
            <w:r>
              <w:rPr>
                <w:rFonts w:ascii="Times New Roman" w:hAnsi="Times New Roman" w:cs="Times New Roman"/>
                <w:lang w:val="uk-UA"/>
              </w:rPr>
              <w:t xml:space="preserve">список виглядає як </w:t>
            </w:r>
            <w:r w:rsidR="009F4899">
              <w:rPr>
                <w:rFonts w:ascii="Times New Roman" w:hAnsi="Times New Roman" w:cs="Times New Roman"/>
                <w:lang w:val="uk-UA"/>
              </w:rPr>
              <w:t>література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темою дослідження, але не як використана автором в даній роботі</w:t>
            </w:r>
          </w:p>
        </w:tc>
        <w:tc>
          <w:tcPr>
            <w:tcW w:w="1417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E6147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626D73" w:rsidP="006F34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Рекомендованого обсягу роботи, а також складових анотації </w:t>
            </w:r>
            <w:r w:rsidR="009F4899">
              <w:rPr>
                <w:rFonts w:ascii="Times New Roman" w:hAnsi="Times New Roman" w:cs="Times New Roman"/>
                <w:lang w:val="uk-UA"/>
              </w:rPr>
              <w:t>автором не дотримано</w:t>
            </w:r>
          </w:p>
        </w:tc>
        <w:tc>
          <w:tcPr>
            <w:tcW w:w="1417" w:type="dxa"/>
          </w:tcPr>
          <w:p w:rsidR="00C6239B" w:rsidRDefault="00626D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626D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4D4FFB" w:rsidRPr="004D4FFB" w:rsidRDefault="00C6239B" w:rsidP="00920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C03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4FFB">
        <w:rPr>
          <w:rFonts w:ascii="Times New Roman" w:hAnsi="Times New Roman" w:cs="Times New Roman"/>
          <w:sz w:val="24"/>
          <w:szCs w:val="24"/>
          <w:lang w:val="uk-UA"/>
        </w:rPr>
        <w:t xml:space="preserve">В анотації подаються </w:t>
      </w:r>
      <w:r w:rsidR="004D4FFB" w:rsidRPr="004D4FFB">
        <w:rPr>
          <w:rFonts w:ascii="Times New Roman" w:hAnsi="Times New Roman" w:cs="Times New Roman"/>
          <w:sz w:val="24"/>
          <w:szCs w:val="24"/>
        </w:rPr>
        <w:t>“</w:t>
      </w:r>
      <w:r w:rsidR="004D4FFB">
        <w:rPr>
          <w:rFonts w:ascii="Times New Roman" w:hAnsi="Times New Roman" w:cs="Times New Roman"/>
          <w:sz w:val="24"/>
          <w:szCs w:val="24"/>
          <w:lang w:val="uk-UA"/>
        </w:rPr>
        <w:t>ключові слова</w:t>
      </w:r>
      <w:r w:rsidR="004D4FFB" w:rsidRPr="004D4FFB">
        <w:rPr>
          <w:rFonts w:ascii="Times New Roman" w:hAnsi="Times New Roman" w:cs="Times New Roman"/>
          <w:sz w:val="24"/>
          <w:szCs w:val="24"/>
        </w:rPr>
        <w:t>”</w:t>
      </w:r>
      <w:r w:rsidR="004D4FFB">
        <w:rPr>
          <w:rFonts w:ascii="Times New Roman" w:hAnsi="Times New Roman" w:cs="Times New Roman"/>
          <w:sz w:val="24"/>
          <w:szCs w:val="24"/>
          <w:lang w:val="uk-UA"/>
        </w:rPr>
        <w:t>, які виглядають зайвими, згідно Положення.</w:t>
      </w:r>
    </w:p>
    <w:p w:rsidR="00920286" w:rsidRDefault="009C1819" w:rsidP="00920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81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дослідження заявлено проведення порівняльного аналізу депортацій минулого із суч</w:t>
      </w:r>
      <w:r w:rsidR="00D9617E">
        <w:rPr>
          <w:rFonts w:ascii="Times New Roman" w:hAnsi="Times New Roman" w:cs="Times New Roman"/>
          <w:sz w:val="24"/>
          <w:szCs w:val="24"/>
          <w:lang w:val="uk-UA"/>
        </w:rPr>
        <w:t xml:space="preserve">асною практикою, якої вдаються російські агресори в Україні, тож не зовсім </w:t>
      </w:r>
      <w:r w:rsidR="00D9617E">
        <w:rPr>
          <w:rFonts w:ascii="Times New Roman" w:hAnsi="Times New Roman" w:cs="Times New Roman"/>
          <w:sz w:val="24"/>
          <w:szCs w:val="24"/>
          <w:lang w:val="uk-UA"/>
        </w:rPr>
        <w:lastRenderedPageBreak/>
        <w:t>зрозумілим є зміст 1 розділу, де не можливо було, зрозуміло, подати вичерпну історіографію питання й щодо джерел подано лише існуючі їх види, а не власне використані автором. Відтак, 1 розділ ніяк не стосується досягнення мети дослідження.</w:t>
      </w:r>
    </w:p>
    <w:p w:rsidR="00920286" w:rsidRDefault="00D9617E" w:rsidP="00920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Водночас, визначення </w:t>
      </w:r>
      <w:r w:rsidR="009D5FE9">
        <w:rPr>
          <w:rFonts w:ascii="Times New Roman" w:hAnsi="Times New Roman" w:cs="Times New Roman"/>
          <w:sz w:val="24"/>
          <w:szCs w:val="24"/>
          <w:lang w:val="uk-UA"/>
        </w:rPr>
        <w:t>ключо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вих слів – Положення про конкурс не передбачає. </w:t>
      </w:r>
    </w:p>
    <w:p w:rsidR="00D9617E" w:rsidRDefault="00D9617E" w:rsidP="00920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Замість загальної характеристики роботи </w:t>
      </w:r>
      <w:r w:rsidR="009F4899">
        <w:rPr>
          <w:rFonts w:ascii="Times New Roman" w:hAnsi="Times New Roman" w:cs="Times New Roman"/>
          <w:sz w:val="24"/>
          <w:szCs w:val="24"/>
          <w:lang w:val="uk-UA"/>
        </w:rPr>
        <w:t xml:space="preserve">в анотації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подано її загальні підсумки.</w:t>
      </w:r>
    </w:p>
    <w:p w:rsidR="00D9617E" w:rsidRPr="009C1819" w:rsidRDefault="00D9617E" w:rsidP="00C623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239B" w:rsidRPr="005E7994" w:rsidRDefault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239B" w:rsidRPr="005E7994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C50EC"/>
    <w:rsid w:val="0030286E"/>
    <w:rsid w:val="00317455"/>
    <w:rsid w:val="0033708B"/>
    <w:rsid w:val="003766C7"/>
    <w:rsid w:val="003972FC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E3E0E"/>
    <w:rsid w:val="005E7994"/>
    <w:rsid w:val="00626063"/>
    <w:rsid w:val="00626D73"/>
    <w:rsid w:val="00632E73"/>
    <w:rsid w:val="00690442"/>
    <w:rsid w:val="006E3042"/>
    <w:rsid w:val="006F3458"/>
    <w:rsid w:val="006F5438"/>
    <w:rsid w:val="00713908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0286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5335F"/>
    <w:rsid w:val="00A53E07"/>
    <w:rsid w:val="00A63D94"/>
    <w:rsid w:val="00A67A26"/>
    <w:rsid w:val="00A85736"/>
    <w:rsid w:val="00A901BD"/>
    <w:rsid w:val="00AA2CBB"/>
    <w:rsid w:val="00AC2168"/>
    <w:rsid w:val="00AD7F3A"/>
    <w:rsid w:val="00AE6147"/>
    <w:rsid w:val="00B62862"/>
    <w:rsid w:val="00BC0586"/>
    <w:rsid w:val="00C03AF3"/>
    <w:rsid w:val="00C047AA"/>
    <w:rsid w:val="00C61D31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14D14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679-6FBB-4A5F-924D-4490D74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2023-06-19T12:48:00Z</dcterms:created>
  <dcterms:modified xsi:type="dcterms:W3CDTF">2023-06-19T12:48:00Z</dcterms:modified>
</cp:coreProperties>
</file>