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BE83" w14:textId="77777777" w:rsidR="001972E1" w:rsidRPr="00A45D3F" w:rsidRDefault="001972E1" w:rsidP="00274655">
      <w:pPr>
        <w:pStyle w:val="2"/>
        <w:rPr>
          <w:lang w:val="uk-UA"/>
        </w:rPr>
      </w:pPr>
      <w:bookmarkStart w:id="0" w:name="_GoBack"/>
      <w:bookmarkEnd w:id="0"/>
      <w:r w:rsidRPr="00A45D3F">
        <w:rPr>
          <w:lang w:val="uk-UA"/>
        </w:rPr>
        <w:t>РЕЦЕНЗІЯ</w:t>
      </w:r>
    </w:p>
    <w:p w14:paraId="5E395DC3" w14:textId="77777777" w:rsidR="001972E1" w:rsidRPr="00A45D3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D3F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59CEE831" w14:textId="77100F0E" w:rsidR="001972E1" w:rsidRPr="00A45D3F" w:rsidRDefault="00DE407D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Європейська Україна</w:t>
      </w:r>
    </w:p>
    <w:p w14:paraId="71AE7E48" w14:textId="77777777" w:rsidR="001972E1" w:rsidRPr="00A45D3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45D3F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4E2F923B" w14:textId="77777777" w:rsidR="001972E1" w:rsidRPr="00A45D3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1972E1" w:rsidRPr="00A45D3F" w14:paraId="4895A517" w14:textId="77777777" w:rsidTr="00CC34EC">
        <w:tc>
          <w:tcPr>
            <w:tcW w:w="817" w:type="dxa"/>
          </w:tcPr>
          <w:p w14:paraId="1209C7DD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C45286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14:paraId="242AC278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14:paraId="17733609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14:paraId="39ECB2D7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A45D3F" w14:paraId="74A9D572" w14:textId="77777777" w:rsidTr="00CC34EC">
        <w:tc>
          <w:tcPr>
            <w:tcW w:w="817" w:type="dxa"/>
          </w:tcPr>
          <w:p w14:paraId="2FEB4C08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70D09F3A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14:paraId="0E79697C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62D085CC" w14:textId="43C21416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RPr="00A45D3F" w14:paraId="23581C95" w14:textId="77777777" w:rsidTr="00CC34EC">
        <w:tc>
          <w:tcPr>
            <w:tcW w:w="817" w:type="dxa"/>
          </w:tcPr>
          <w:p w14:paraId="326E7DA9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14:paraId="53D790FD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417" w:type="dxa"/>
          </w:tcPr>
          <w:p w14:paraId="0FE21686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6F86D9A2" w14:textId="0789791F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A45D3F" w14:paraId="7219B90C" w14:textId="77777777" w:rsidTr="00CC34EC">
        <w:tc>
          <w:tcPr>
            <w:tcW w:w="817" w:type="dxa"/>
          </w:tcPr>
          <w:p w14:paraId="064D3602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14:paraId="5B1D8ED7" w14:textId="3E1E8791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9A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14:paraId="17FDBD14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7C4B5C1D" w14:textId="69C062F9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A45D3F" w14:paraId="0CC44626" w14:textId="77777777" w:rsidTr="00CC34EC">
        <w:tc>
          <w:tcPr>
            <w:tcW w:w="817" w:type="dxa"/>
          </w:tcPr>
          <w:p w14:paraId="5FDCEC95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14:paraId="396CE745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14:paraId="21F1256C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3B357488" w14:textId="768EAC1B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A45D3F" w14:paraId="631AD8AB" w14:textId="77777777" w:rsidTr="00CC34EC">
        <w:tc>
          <w:tcPr>
            <w:tcW w:w="817" w:type="dxa"/>
          </w:tcPr>
          <w:p w14:paraId="60C3D0E2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14:paraId="533146F7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14:paraId="247C5BE8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14:paraId="51DE9584" w14:textId="239497AB" w:rsidR="001972E1" w:rsidRPr="00A45D3F" w:rsidRDefault="00A45D3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RPr="00A45D3F" w14:paraId="49CDAF9F" w14:textId="77777777" w:rsidTr="00CC34EC">
        <w:tc>
          <w:tcPr>
            <w:tcW w:w="817" w:type="dxa"/>
          </w:tcPr>
          <w:p w14:paraId="17F711A8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14:paraId="7C6D2555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14:paraId="023E1CC7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23E2AB2D" w14:textId="2DE99E20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A45D3F" w14:paraId="46C61710" w14:textId="77777777" w:rsidTr="00CC34EC">
        <w:tc>
          <w:tcPr>
            <w:tcW w:w="817" w:type="dxa"/>
          </w:tcPr>
          <w:p w14:paraId="72D7422C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14:paraId="471282E7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14:paraId="2C34A79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7B0D42BC" w14:textId="32E247CF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A45D3F" w14:paraId="566A9A25" w14:textId="77777777" w:rsidTr="00CC34EC">
        <w:tc>
          <w:tcPr>
            <w:tcW w:w="817" w:type="dxa"/>
          </w:tcPr>
          <w:p w14:paraId="386FA8E4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14:paraId="2EAEF1C5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14:paraId="087DDC3A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14:paraId="5F763F63" w14:textId="3FF847AB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A45D3F" w14:paraId="6EFEC28B" w14:textId="77777777" w:rsidTr="00CC34EC">
        <w:tc>
          <w:tcPr>
            <w:tcW w:w="817" w:type="dxa"/>
          </w:tcPr>
          <w:p w14:paraId="52A86DD5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228A6FE7" w14:textId="77777777" w:rsidR="001972E1" w:rsidRPr="00A45D3F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14:paraId="33F3BD7F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14:paraId="28B97D0A" w14:textId="7786F2B9" w:rsidR="001972E1" w:rsidRPr="00A45D3F" w:rsidRDefault="00DE40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A45D3F" w:rsidRPr="00A45D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52</w:t>
            </w:r>
            <w:r w:rsidRPr="00A45D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:rsidRPr="00A45D3F" w14:paraId="68FD2DE0" w14:textId="77777777" w:rsidTr="00CC34EC">
        <w:tc>
          <w:tcPr>
            <w:tcW w:w="817" w:type="dxa"/>
          </w:tcPr>
          <w:p w14:paraId="3E7A4D80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14:paraId="74FBFCD7" w14:textId="77777777" w:rsidR="001972E1" w:rsidRPr="00A45D3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14:paraId="021FC00A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171703E5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2480CB2B" w14:textId="77777777" w:rsidTr="00CC34EC">
        <w:tc>
          <w:tcPr>
            <w:tcW w:w="817" w:type="dxa"/>
          </w:tcPr>
          <w:p w14:paraId="53D5D85E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14:paraId="3F2A4F38" w14:textId="10583807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552DEEDC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E314DC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6FB48E16" w14:textId="77777777" w:rsidTr="00CC34EC">
        <w:tc>
          <w:tcPr>
            <w:tcW w:w="817" w:type="dxa"/>
          </w:tcPr>
          <w:p w14:paraId="7BFEF33B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14:paraId="2B2D8120" w14:textId="369B9B56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BBF6685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48CCB124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233ADDBB" w14:textId="77777777" w:rsidTr="00CC34EC">
        <w:tc>
          <w:tcPr>
            <w:tcW w:w="817" w:type="dxa"/>
          </w:tcPr>
          <w:p w14:paraId="7CBBE44A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14:paraId="2067C605" w14:textId="2AFF5FB8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8245FF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6818E3F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74655" w14:paraId="43F44780" w14:textId="77777777" w:rsidTr="00CC34EC">
        <w:tc>
          <w:tcPr>
            <w:tcW w:w="817" w:type="dxa"/>
          </w:tcPr>
          <w:p w14:paraId="2459166B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14:paraId="08BDC54A" w14:textId="51211575" w:rsidR="001972E1" w:rsidRPr="00A45D3F" w:rsidRDefault="00DE407D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>У роботі зазначено використання наступних методів дослідження:</w:t>
            </w:r>
          </w:p>
          <w:p w14:paraId="4246D759" w14:textId="5DC329BA" w:rsidR="00DE407D" w:rsidRPr="00A45D3F" w:rsidRDefault="00DE407D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>- емпірико-аналітичний, що передбачає проведення експерименту, який у роботі відсутній;</w:t>
            </w:r>
          </w:p>
          <w:p w14:paraId="308D8122" w14:textId="0459DAFE" w:rsidR="00DE407D" w:rsidRPr="00A45D3F" w:rsidRDefault="00DE407D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>- метод контент-аналізу (для вивчення документів, пов'язаних з європейською інтеграцією України) – проте результати аналізу документів не містять результатів, що передбачені методикою проведення контент-аналізу;</w:t>
            </w:r>
          </w:p>
          <w:p w14:paraId="6EEEF5C9" w14:textId="4D3E8E43" w:rsidR="001972E1" w:rsidRPr="00A45D3F" w:rsidRDefault="00DE407D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>- метод компаративного аналізу (для порівняння кроків України і досвіду інших країн на шляху до європейської інтеграції та його використання в українських реаліях) – проте у дослідженні відсутнє порівняння досвіду інтеграції до ЄС інших країн та порівняння із Україною</w:t>
            </w:r>
          </w:p>
        </w:tc>
        <w:tc>
          <w:tcPr>
            <w:tcW w:w="1417" w:type="dxa"/>
          </w:tcPr>
          <w:p w14:paraId="60582504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3090F42E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59CAECBB" w14:textId="77777777" w:rsidTr="00CC34EC">
        <w:tc>
          <w:tcPr>
            <w:tcW w:w="817" w:type="dxa"/>
          </w:tcPr>
          <w:p w14:paraId="0D67DB96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14:paraId="792C9172" w14:textId="77777777" w:rsidR="001972E1" w:rsidRPr="00A45D3F" w:rsidRDefault="00DE407D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>Загальні висновки не відображають основні результати дослідження та не корелюють із завданнями, визначеними у вступі.</w:t>
            </w:r>
          </w:p>
          <w:p w14:paraId="65CFCA9A" w14:textId="1C0BE281" w:rsidR="00A45D3F" w:rsidRPr="00A45D3F" w:rsidRDefault="00A45D3F" w:rsidP="00DE407D">
            <w:pPr>
              <w:rPr>
                <w:rFonts w:ascii="Times New Roman" w:hAnsi="Times New Roman" w:cs="Times New Roman"/>
                <w:lang w:val="uk-UA"/>
              </w:rPr>
            </w:pPr>
            <w:r w:rsidRPr="00A45D3F">
              <w:rPr>
                <w:rFonts w:ascii="Times New Roman" w:hAnsi="Times New Roman" w:cs="Times New Roman"/>
                <w:lang w:val="uk-UA"/>
              </w:rPr>
              <w:t xml:space="preserve">Щодо завдання «Запропонувати шляхи для подолання проблем, які перешкоджають процесу європейської інтеграції», то результати дослідження цілком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  <w:r w:rsidRPr="00A45D3F">
              <w:rPr>
                <w:rFonts w:ascii="Times New Roman" w:hAnsi="Times New Roman" w:cs="Times New Roman"/>
                <w:lang w:val="uk-UA"/>
              </w:rPr>
              <w:t>позичені з одного джерела (стаття у електронному ЗМІ «Українська правда»)</w:t>
            </w:r>
          </w:p>
        </w:tc>
        <w:tc>
          <w:tcPr>
            <w:tcW w:w="1417" w:type="dxa"/>
          </w:tcPr>
          <w:p w14:paraId="6F9C6450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DC1404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637A3BD3" w14:textId="77777777" w:rsidTr="00CC34EC">
        <w:tc>
          <w:tcPr>
            <w:tcW w:w="817" w:type="dxa"/>
          </w:tcPr>
          <w:p w14:paraId="58E8AA15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14:paraId="6E8CCD31" w14:textId="217DCC8C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2AA8D4D3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9F97E97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0C4591F4" w14:textId="77777777" w:rsidTr="00CC34EC">
        <w:tc>
          <w:tcPr>
            <w:tcW w:w="817" w:type="dxa"/>
          </w:tcPr>
          <w:p w14:paraId="6355E6BE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14:paraId="1E7131E6" w14:textId="721CDB6B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  <w:p w14:paraId="77940F1B" w14:textId="77777777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61474C0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59CF99A1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A45D3F" w14:paraId="259A19A5" w14:textId="77777777" w:rsidTr="00CC34EC">
        <w:tc>
          <w:tcPr>
            <w:tcW w:w="817" w:type="dxa"/>
          </w:tcPr>
          <w:p w14:paraId="63FCF6A9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954" w:type="dxa"/>
          </w:tcPr>
          <w:p w14:paraId="7E469043" w14:textId="0AB1379F" w:rsidR="001972E1" w:rsidRPr="00A45D3F" w:rsidRDefault="001972E1" w:rsidP="00DE40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4195B70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0BD5D6B2" w14:textId="77777777" w:rsidR="001972E1" w:rsidRPr="00A45D3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3D6A483" w14:textId="77777777" w:rsidR="001972E1" w:rsidRPr="00A45D3F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71F9B2" w14:textId="77777777" w:rsidR="00886EC9" w:rsidRPr="00A45D3F" w:rsidRDefault="001972E1">
      <w:pPr>
        <w:rPr>
          <w:lang w:val="uk-UA"/>
        </w:rPr>
      </w:pPr>
      <w:r w:rsidRPr="00A45D3F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RPr="00A45D3F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274655"/>
    <w:rsid w:val="004773A3"/>
    <w:rsid w:val="00864F55"/>
    <w:rsid w:val="009A1EAC"/>
    <w:rsid w:val="009C3317"/>
    <w:rsid w:val="00A45D3F"/>
    <w:rsid w:val="00CE7021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4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4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4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4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2023-06-19T14:29:00Z</dcterms:created>
  <dcterms:modified xsi:type="dcterms:W3CDTF">2023-06-19T14:29:00Z</dcterms:modified>
</cp:coreProperties>
</file>