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7E8" w:rsidRDefault="004C6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7277E8" w:rsidRDefault="004C6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C140BC" w:rsidRPr="00096604" w:rsidRDefault="00C140BC" w:rsidP="00C140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KVNOSVM OKUSS22</w:t>
      </w:r>
    </w:p>
    <w:p w:rsidR="007277E8" w:rsidRDefault="004C6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7277E8" w:rsidRDefault="007277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 w:rsidR="00576C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77E8">
        <w:tc>
          <w:tcPr>
            <w:tcW w:w="80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7277E8" w:rsidRDefault="004C6FF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7277E8" w:rsidRDefault="004C6FF0" w:rsidP="00576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7277E8" w:rsidRDefault="007277E8" w:rsidP="009F5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7277E8" w:rsidRDefault="007277E8" w:rsidP="009F5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7277E8" w:rsidRDefault="007277E8" w:rsidP="009F5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7277E8" w:rsidRPr="00C140BC" w:rsidRDefault="004C6FF0" w:rsidP="00C140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40BC">
              <w:rPr>
                <w:rFonts w:ascii="Times New Roman" w:eastAsia="Times New Roman" w:hAnsi="Times New Roman" w:cs="Times New Roman"/>
              </w:rPr>
              <w:t>Не всі поставлені завдання автору вдалося виконати. Так, в роботі не вивчено прояви кризи ідентичності в умовах війни, не досліджено взаємозв’язок між ідентичністю та національною безпекою в умовах військових дій, а необхідні рекомендації щодо політики та комунікаційної стратегії в умовах повномасштабної війни в тексті роботі відсутні, а згадуються у висновках. Однак не зрозуміло, на основі яких даних автор дійшов таких висновків.</w:t>
            </w: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7277E8" w:rsidRDefault="007277E8" w:rsidP="009F5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7277E8" w:rsidRDefault="007277E8" w:rsidP="009F5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7277E8" w:rsidRDefault="004C6FF0" w:rsidP="004C6FF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nypvsxffvvxv" w:colFirst="0" w:colLast="0"/>
            <w:bookmarkEnd w:id="1"/>
            <w:r w:rsidRPr="004C6FF0">
              <w:rPr>
                <w:rFonts w:ascii="Times New Roman" w:eastAsia="Times New Roman" w:hAnsi="Times New Roman" w:cs="Times New Roman"/>
              </w:rPr>
              <w:t>Список використаної літератури становить 26 найменувань, однак у роботі є посилання лише на п'ять джерел. Це рівень скоріше реферату, а не наукового дослідження.</w:t>
            </w: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E8">
        <w:tc>
          <w:tcPr>
            <w:tcW w:w="802" w:type="dxa"/>
          </w:tcPr>
          <w:p w:rsidR="007277E8" w:rsidRDefault="004C6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7277E8" w:rsidRPr="004C6FF0" w:rsidRDefault="004C6FF0" w:rsidP="004C6F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6FF0">
              <w:rPr>
                <w:rFonts w:ascii="Times New Roman" w:eastAsia="Times New Roman" w:hAnsi="Times New Roman" w:cs="Times New Roman"/>
              </w:rPr>
              <w:t>В роботі допущено величезну кількість граматичних та орфографічних помилок.</w:t>
            </w:r>
          </w:p>
          <w:p w:rsidR="007277E8" w:rsidRDefault="004C6FF0" w:rsidP="004C6F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6FF0">
              <w:rPr>
                <w:rFonts w:ascii="Times New Roman" w:eastAsia="Times New Roman" w:hAnsi="Times New Roman" w:cs="Times New Roman"/>
              </w:rPr>
              <w:t xml:space="preserve">На с. 15 та 16 наводяться дані соціологічного опитування. Але не зрозуміло, хто ці опитування проводив, кого опитували, якою була вибірка. </w:t>
            </w:r>
          </w:p>
        </w:tc>
        <w:tc>
          <w:tcPr>
            <w:tcW w:w="169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277E8" w:rsidRDefault="007277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BA1" w:rsidRDefault="009F5BA1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jdgxs" w:colFirst="0" w:colLast="0"/>
      <w:bookmarkEnd w:id="2"/>
    </w:p>
    <w:p w:rsidR="007277E8" w:rsidRDefault="004C6FF0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Коментар:</w:t>
      </w:r>
      <w:bookmarkStart w:id="3" w:name="_krn671gw9qlc" w:colFirst="0" w:colLast="0"/>
      <w:bookmarkStart w:id="4" w:name="_vjt6hbs1fwcv" w:colFirst="0" w:colLast="0"/>
      <w:bookmarkEnd w:id="3"/>
      <w:bookmarkEnd w:id="4"/>
    </w:p>
    <w:sectPr w:rsidR="007277E8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8"/>
    <w:rsid w:val="004C6FF0"/>
    <w:rsid w:val="00576C25"/>
    <w:rsid w:val="007277E8"/>
    <w:rsid w:val="00890B6C"/>
    <w:rsid w:val="009F5BA1"/>
    <w:rsid w:val="00C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2023-06-19T14:37:00Z</dcterms:created>
  <dcterms:modified xsi:type="dcterms:W3CDTF">2023-06-19T14:37:00Z</dcterms:modified>
</cp:coreProperties>
</file>