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546823" w:rsidRPr="00546823" w:rsidRDefault="00546823" w:rsidP="0054682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  <w:lang w:val="uk-UA"/>
        </w:rPr>
      </w:pPr>
      <w:r w:rsidRPr="00546823">
        <w:rPr>
          <w:rStyle w:val="a5"/>
          <w:rFonts w:ascii="Times New Roman" w:hAnsi="Times New Roman" w:cs="Times New Roman"/>
          <w:sz w:val="20"/>
          <w:szCs w:val="20"/>
          <w:lang w:val="uk-UA"/>
        </w:rPr>
        <w:t>ЕВОЛЮЦІЯ СУСПІЛЬНОЇ СВІДОМОСТІ УКРАЇНЦІВ ТА ІДЕНТИЧНОСТІ З ДАВНІХ ЧАСІВ ДО СУЧАСНИХ УМОВ ПОВНОМАШТАБНОЇ ВІЙНИ</w:t>
      </w:r>
    </w:p>
    <w:p w:rsidR="001972E1" w:rsidRDefault="00826B07" w:rsidP="0054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8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46823" w:rsidRPr="00546823">
        <w:rPr>
          <w:u w:val="single"/>
        </w:rPr>
        <w:t>KVNOSVM_OKUSS22</w:t>
      </w:r>
      <w:r w:rsidR="001972E1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1972E1" w:rsidRDefault="001972E1" w:rsidP="005468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5579"/>
        <w:gridCol w:w="1692"/>
        <w:gridCol w:w="1505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826B0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A371E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796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826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B6344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DC506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A371E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546823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DC506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A371E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DC506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FC6B1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коментарі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823" w:rsidRDefault="001972E1" w:rsidP="00826B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</w:p>
    <w:p w:rsidR="00212649" w:rsidRPr="00212649" w:rsidRDefault="00212649" w:rsidP="00A37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 3. </w:t>
      </w:r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Досить важко зрозуміти, які теоретико-ідейні основи у дослідженні є важливими для автора, на які він спирається у цій конкурсній роботі. У ній наведено результати соціологічного опитування як рисунок 2.1, проте не указана </w:t>
      </w:r>
      <w:proofErr w:type="spellStart"/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>виборка</w:t>
      </w:r>
      <w:proofErr w:type="spellEnd"/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="00D614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критерії їх відбору, період проведення такого дослідження</w:t>
      </w:r>
      <w:r w:rsidR="00D614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(лише згодом згадується, що їх 50 осіб без зазначення віку, освітнього цензу та ін</w:t>
      </w:r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14E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14E7">
        <w:rPr>
          <w:rFonts w:ascii="Times New Roman" w:hAnsi="Times New Roman" w:cs="Times New Roman"/>
          <w:bCs/>
          <w:sz w:val="28"/>
          <w:szCs w:val="28"/>
          <w:lang w:val="uk-UA"/>
        </w:rPr>
        <w:t>Це стосується й наступного проведеного дослідження.</w:t>
      </w:r>
      <w:r w:rsidR="00DC50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 можна поставити під сумнів значну практичну роль подібного.</w:t>
      </w:r>
      <w:r w:rsid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A371E6" w:rsidRPr="00A371E6" w:rsidRDefault="00A371E6" w:rsidP="00A37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 5. </w:t>
      </w:r>
      <w:r w:rsidRPr="00A371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указано у вступі практичне значення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результатів </w:t>
      </w:r>
      <w:r w:rsidRPr="00A371E6">
        <w:rPr>
          <w:rFonts w:ascii="Times New Roman" w:hAnsi="Times New Roman" w:cs="Times New Roman"/>
          <w:bCs/>
          <w:sz w:val="28"/>
          <w:szCs w:val="28"/>
          <w:lang w:val="uk-UA"/>
        </w:rPr>
        <w:t>проведеного дослідження.</w:t>
      </w:r>
    </w:p>
    <w:p w:rsidR="00546823" w:rsidRDefault="00546823" w:rsidP="00A37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 6.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 указано період «повномасштабної війни», в історії України було таких періодів чимало, на жаль.</w:t>
      </w:r>
      <w:r w:rsidR="00A371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Теоретико-методологічні основи дослідження потребують удосконалення, превалює описовість.</w:t>
      </w:r>
    </w:p>
    <w:p w:rsidR="00B63441" w:rsidRPr="00B63441" w:rsidRDefault="00B63441" w:rsidP="00A37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п. 7. </w:t>
      </w:r>
      <w:r w:rsidRPr="00B63441">
        <w:rPr>
          <w:rFonts w:ascii="Times New Roman" w:hAnsi="Times New Roman" w:cs="Times New Roman"/>
          <w:bCs/>
          <w:sz w:val="28"/>
          <w:szCs w:val="28"/>
          <w:lang w:val="uk-UA"/>
        </w:rPr>
        <w:t>Наведено достатньо чималий список джерел</w:t>
      </w:r>
      <w:r w:rsidR="008A13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26 позицій</w:t>
      </w:r>
      <w:r w:rsidRPr="00B634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але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маємо у розділі 1 звернення до 3 джерел із списку літератури</w:t>
      </w:r>
      <w:r w:rsidR="00DC5064">
        <w:rPr>
          <w:rFonts w:ascii="Times New Roman" w:hAnsi="Times New Roman" w:cs="Times New Roman"/>
          <w:bCs/>
          <w:sz w:val="28"/>
          <w:szCs w:val="28"/>
          <w:lang w:val="uk-UA"/>
        </w:rPr>
        <w:t>, а в розділі 2 маємо звернення до 2 джерел, схожа ситуація й в розділі 3.</w:t>
      </w:r>
    </w:p>
    <w:p w:rsidR="00D5459D" w:rsidRPr="00546823" w:rsidRDefault="00546823" w:rsidP="00A371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п.</w:t>
      </w:r>
      <w:r w:rsidR="00A371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546823">
        <w:rPr>
          <w:rFonts w:ascii="Times New Roman" w:hAnsi="Times New Roman" w:cs="Times New Roman"/>
          <w:bCs/>
          <w:sz w:val="28"/>
          <w:szCs w:val="28"/>
          <w:lang w:val="uk-UA"/>
        </w:rPr>
        <w:t>В анотації не було наведено ключових слів.</w:t>
      </w:r>
      <w:r w:rsidR="00826B07" w:rsidRPr="00546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Текст не завжди належно вичитано, існують огріхи набору.</w:t>
      </w:r>
      <w:r w:rsidR="00A371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списку використаної літератури не указується дата звернення до Інтернет-джерел.</w:t>
      </w:r>
    </w:p>
    <w:sectPr w:rsidR="00D5459D" w:rsidRPr="00546823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212649"/>
    <w:rsid w:val="004D0424"/>
    <w:rsid w:val="00546823"/>
    <w:rsid w:val="0066287D"/>
    <w:rsid w:val="0079659F"/>
    <w:rsid w:val="00826B07"/>
    <w:rsid w:val="008A1325"/>
    <w:rsid w:val="00901C89"/>
    <w:rsid w:val="009C3317"/>
    <w:rsid w:val="00A01645"/>
    <w:rsid w:val="00A371E6"/>
    <w:rsid w:val="00B63441"/>
    <w:rsid w:val="00CE7021"/>
    <w:rsid w:val="00D5459D"/>
    <w:rsid w:val="00D614E7"/>
    <w:rsid w:val="00DC5064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B16"/>
    <w:rPr>
      <w:color w:val="0000FF"/>
      <w:u w:val="single"/>
    </w:rPr>
  </w:style>
  <w:style w:type="character" w:styleId="a5">
    <w:name w:val="Emphasis"/>
    <w:uiPriority w:val="20"/>
    <w:qFormat/>
    <w:rsid w:val="0054682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B16"/>
    <w:rPr>
      <w:color w:val="0000FF"/>
      <w:u w:val="single"/>
    </w:rPr>
  </w:style>
  <w:style w:type="character" w:styleId="a5">
    <w:name w:val="Emphasis"/>
    <w:uiPriority w:val="20"/>
    <w:qFormat/>
    <w:rsid w:val="005468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2023-06-20T16:36:00Z</dcterms:created>
  <dcterms:modified xsi:type="dcterms:W3CDTF">2023-06-20T16:36:00Z</dcterms:modified>
</cp:coreProperties>
</file>