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CB" w:rsidRDefault="00FD42CB" w:rsidP="00FD4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FD42CB" w:rsidRDefault="00FD42CB" w:rsidP="00FD4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FD42CB" w:rsidRPr="005762C8" w:rsidRDefault="00FD42CB" w:rsidP="00FD4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5762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інфовійна</w:t>
      </w:r>
      <w:proofErr w:type="spellEnd"/>
    </w:p>
    <w:p w:rsidR="00FD42CB" w:rsidRDefault="00FD42CB" w:rsidP="00FD42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FD42CB" w:rsidRPr="00FE6F51" w:rsidRDefault="00FD42CB" w:rsidP="00FD42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2"/>
      </w:tblGrid>
      <w:tr w:rsidR="00FD42CB" w:rsidTr="00FC17B4">
        <w:tc>
          <w:tcPr>
            <w:tcW w:w="8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FD42CB" w:rsidTr="00FC17B4">
        <w:tc>
          <w:tcPr>
            <w:tcW w:w="817" w:type="dxa"/>
          </w:tcPr>
          <w:p w:rsidR="00FD42CB" w:rsidRPr="00FE6F51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FD42CB" w:rsidRPr="00FE6F51" w:rsidRDefault="00FD42CB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FD42CB" w:rsidTr="00FC17B4">
        <w:tc>
          <w:tcPr>
            <w:tcW w:w="817" w:type="dxa"/>
          </w:tcPr>
          <w:p w:rsidR="00FD42CB" w:rsidRPr="00FE6F51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FD42CB" w:rsidRPr="00FE6F51" w:rsidRDefault="00FD42CB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D42CB" w:rsidTr="00FC17B4">
        <w:tc>
          <w:tcPr>
            <w:tcW w:w="817" w:type="dxa"/>
          </w:tcPr>
          <w:p w:rsidR="00FD42CB" w:rsidRPr="00FE6F51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FD42CB" w:rsidRPr="00FE6F51" w:rsidRDefault="00FD42CB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FD42CB" w:rsidTr="00FC17B4">
        <w:tc>
          <w:tcPr>
            <w:tcW w:w="817" w:type="dxa"/>
          </w:tcPr>
          <w:p w:rsidR="00FD42CB" w:rsidRPr="00FE6F51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FD42CB" w:rsidRPr="00FE6F51" w:rsidRDefault="00FD42CB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FD42CB" w:rsidTr="00FC17B4">
        <w:tc>
          <w:tcPr>
            <w:tcW w:w="817" w:type="dxa"/>
          </w:tcPr>
          <w:p w:rsidR="00FD42CB" w:rsidRPr="00FE6F51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FD42CB" w:rsidRPr="00FE6F51" w:rsidRDefault="00FD42CB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FD42CB" w:rsidTr="00FC17B4">
        <w:tc>
          <w:tcPr>
            <w:tcW w:w="817" w:type="dxa"/>
          </w:tcPr>
          <w:p w:rsidR="00FD42CB" w:rsidRPr="00FE6F51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FD42CB" w:rsidRPr="00FE6F51" w:rsidRDefault="00FD42CB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D42CB" w:rsidTr="00FC17B4">
        <w:tc>
          <w:tcPr>
            <w:tcW w:w="8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FD42CB" w:rsidRDefault="00FD42CB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FD42CB" w:rsidTr="00FC17B4">
        <w:tc>
          <w:tcPr>
            <w:tcW w:w="8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FD42CB" w:rsidRDefault="00FD42CB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FD42CB" w:rsidTr="00FC17B4">
        <w:tc>
          <w:tcPr>
            <w:tcW w:w="8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FD42CB" w:rsidRPr="00577708" w:rsidRDefault="00FD42CB" w:rsidP="00FC17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</w:tr>
      <w:tr w:rsidR="00FD42CB" w:rsidTr="00FC17B4">
        <w:tc>
          <w:tcPr>
            <w:tcW w:w="8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FD42CB" w:rsidRDefault="00FD42CB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2CB" w:rsidRPr="007C4480" w:rsidTr="00FC17B4">
        <w:tc>
          <w:tcPr>
            <w:tcW w:w="8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FD42CB" w:rsidRPr="001B315C" w:rsidRDefault="00FD42CB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Медіаграмотність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як засіб протидії інформаційній війні є досить дослідженою проблемою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2CB" w:rsidTr="00FC17B4">
        <w:tc>
          <w:tcPr>
            <w:tcW w:w="8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FD42CB" w:rsidRPr="001B315C" w:rsidRDefault="00FD42CB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2CB" w:rsidTr="00FC17B4">
        <w:tc>
          <w:tcPr>
            <w:tcW w:w="8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FD42CB" w:rsidRPr="001B315C" w:rsidRDefault="00FD42CB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Робота не має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ведикої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наукової новизни, її завданням є систематизація і узагальнення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2CB" w:rsidTr="00FC17B4">
        <w:tc>
          <w:tcPr>
            <w:tcW w:w="8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FD42CB" w:rsidRPr="001B315C" w:rsidRDefault="00FD42CB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D42CB" w:rsidRPr="001B315C" w:rsidRDefault="00FD42CB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D42CB" w:rsidRPr="001B315C" w:rsidRDefault="00FD42CB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2CB" w:rsidTr="00FC17B4">
        <w:tc>
          <w:tcPr>
            <w:tcW w:w="8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FD42CB" w:rsidRPr="001B315C" w:rsidRDefault="00FD42CB" w:rsidP="00FC17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Значення дослідження у узагальненні інформації, варто було, бракує оригінальних ідей та результатів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2CB" w:rsidTr="00FC17B4">
        <w:tc>
          <w:tcPr>
            <w:tcW w:w="8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FD42CB" w:rsidRPr="001B315C" w:rsidRDefault="00FD42CB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D42CB" w:rsidRPr="001B315C" w:rsidRDefault="00FD42CB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D42CB" w:rsidRPr="001B315C" w:rsidRDefault="00FD42CB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2CB" w:rsidTr="00FC17B4">
        <w:tc>
          <w:tcPr>
            <w:tcW w:w="8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FD42CB" w:rsidRPr="001B315C" w:rsidRDefault="00FD42CB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Використано переважно наукові статті, що містяться в інтернеті, хоча більшої уваги можна було приділити аналізу статей та ресурсів які містять перекручення, дезінформацію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2CB" w:rsidTr="00FC17B4">
        <w:tc>
          <w:tcPr>
            <w:tcW w:w="8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FD42CB" w:rsidRPr="001B315C" w:rsidRDefault="00FD42CB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 певні проблеми в оформленні, зокрема – списку літератури</w:t>
            </w:r>
          </w:p>
        </w:tc>
        <w:tc>
          <w:tcPr>
            <w:tcW w:w="1417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D42CB" w:rsidRDefault="00FD42CB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D42CB" w:rsidRPr="00F40ABD" w:rsidRDefault="00FD42CB" w:rsidP="00FD42CB">
      <w:pPr>
        <w:jc w:val="both"/>
        <w:rPr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Коментар: </w:t>
      </w:r>
      <w:r w:rsidRPr="00F40ABD">
        <w:rPr>
          <w:rFonts w:ascii="Times New Roman" w:hAnsi="Times New Roman" w:cs="Times New Roman"/>
          <w:bCs/>
          <w:sz w:val="28"/>
          <w:szCs w:val="28"/>
          <w:lang w:val="uk-UA"/>
        </w:rPr>
        <w:t>Робота виконана на високому рівні, хоча має більш синтетичний, а не творчий характер. Доцільно було би використовувати контент аналіз для аналізу продуктів інформаційної війни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D42CB" w:rsidRDefault="00FD42CB" w:rsidP="00FD4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Pr="00FD42CB" w:rsidRDefault="00FD42CB">
      <w:pPr>
        <w:rPr>
          <w:lang w:val="uk-UA"/>
        </w:rPr>
      </w:pPr>
      <w:bookmarkStart w:id="0" w:name="_GoBack"/>
      <w:bookmarkEnd w:id="0"/>
    </w:p>
    <w:sectPr w:rsidR="00886EC9" w:rsidRPr="00FD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CB"/>
    <w:rsid w:val="009C3317"/>
    <w:rsid w:val="00CE7021"/>
    <w:rsid w:val="00F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2023-06-22T10:26:00Z</dcterms:created>
  <dcterms:modified xsi:type="dcterms:W3CDTF">2023-06-22T10:27:00Z</dcterms:modified>
</cp:coreProperties>
</file>